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0A2" w:rsidRPr="00911FAA" w:rsidRDefault="00D240A2" w:rsidP="00D240A2">
      <w:pPr>
        <w:jc w:val="both"/>
        <w:rPr>
          <w:rFonts w:ascii="Arial" w:hAnsi="Arial" w:cs="Arial"/>
          <w:sz w:val="24"/>
          <w:szCs w:val="24"/>
        </w:rPr>
      </w:pPr>
      <w:r w:rsidRPr="00911FAA">
        <w:rPr>
          <w:rFonts w:ascii="Arial" w:hAnsi="Arial" w:cs="Arial"/>
          <w:sz w:val="24"/>
          <w:szCs w:val="24"/>
        </w:rPr>
        <w:t>https://www.policiacivil.ma.gov.br/operacao-da-policia-civil-neutraliza-esquema-de-venda-e-distribuicao-de-drogas-em-sao-luis/</w:t>
      </w:r>
    </w:p>
    <w:p w:rsidR="001A1DDB" w:rsidRDefault="00D240A2">
      <w:bookmarkStart w:id="0" w:name="_GoBack"/>
      <w:bookmarkEnd w:id="0"/>
    </w:p>
    <w:sectPr w:rsidR="001A1D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0A2"/>
    <w:rsid w:val="00D240A2"/>
    <w:rsid w:val="00DF4214"/>
    <w:rsid w:val="00E8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1E5D55-7801-4216-8EA9-7BEB1CF83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0A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108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Anselmo De Jesus Ferreira Borges</dc:creator>
  <cp:keywords/>
  <dc:description/>
  <cp:lastModifiedBy>Anselmo De Jesus Ferreira Borges</cp:lastModifiedBy>
  <cp:revision>1</cp:revision>
  <dcterms:created xsi:type="dcterms:W3CDTF">2022-02-22T12:59:00Z</dcterms:created>
  <dcterms:modified xsi:type="dcterms:W3CDTF">2022-02-22T12:59:00Z</dcterms:modified>
</cp:coreProperties>
</file>